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淄博市体育局2018年政府信息公开工作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</w:pPr>
      <w:r>
        <w:rPr>
          <w:rFonts w:ascii="仿宋" w:hAnsi="仿宋" w:eastAsia="仿宋" w:cs="仿宋"/>
          <w:color w:val="333333"/>
          <w:sz w:val="31"/>
          <w:szCs w:val="31"/>
          <w:shd w:val="clear" w:fill="FFFFFF"/>
        </w:rPr>
        <w:t>根据《中华人民共和国政府信息公开条例》《山东省政府信息公开办法》和淄博市人民政府办公厅要求，编制本报告，现予发布。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315"/>
        <w:jc w:val="both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　本报告中所列数据统计期限自2018年1月1日始，至2018年12月31日止。报告电子版可从淄博市体育局门户网站（http://tyj.zibo.gov.cn/）下载。如对报告内容有疑问，请与淄博市体育局办公室联系（地址：淄博市张店区人民西路321号；邮编：255000；电话：0533-2180704；传真：0533-32180704）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黑体" w:hAnsi="宋体" w:eastAsia="黑体" w:cs="黑体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2018年，市体育局认真贯彻落实市政府关于政务公开的各项工作部署，以官方网站、政务微信，政务微博为载体，不断加大政务公开工作力度，拓宽信息公开渠道，创新政务公开方式，加强公众互动交流，政务公开工作取得良好成效。 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市体育局成立信息公开工作领导小组，分管领导为组长，相关科室负责人为成员，领导小组办公室设在局办公室，局办公室主任兼任办公室主任。办公室具体负责收集、整理、发布信息，有一名专职工作人员负责发布信息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三、发布解读、回应社会关切已经互动交流情况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围绕局中心工作，针对公众关切，主动、及时、全面、准确地发布权威政府信息，特别是有关体育工作的重要会议、重要活动、重要决策部署，重大突发事件及其应对处置情况等方面的信息，以增进公众对文化工作的了解和理解。与公众进行互动交流，我局专门了设立热线电话（0533）2180704，以便及时答复公众询问。并通过政务微博、微信及时公开政务信息，让公众及时了解当前的工作，并能够在微博、微信平台及时回复公众热点关切的问题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四、重点领域政府信息公开工作推进情况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重点做好各体育机构的信息公开工作，各直属事业单位根据信息公开的要求，明确了信息公开科室、工作人员，按照信息公开有关制度开展信息公开工作。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五、主动公开政府信息以及公开平台建设情况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2018年度我局主动公开政府信息共665条，依托淄博市人民政府网站和淄博市体育局官网，政务微博，政务微信公开体育类信息1804条。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六、政府信息公开申请的办理情况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市体育局2018年度依申请公开信息2条，都已及时回复申请人。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七、政府信息公开收费及减免情况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市体育局2018年度政府信息公开未收取相关费用。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八、因政府信息公开申请提起行政复议、行政诉讼的情况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市体育局2018年度未发生因政府信息公开申请提起行政复议、行政诉讼以及申诉案件。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九、政府信息公开保密审查及监督检查情况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局办公室负责信息的审核、发布，建立信息网络，建立健全政府信息发布的保密审查机制，由信息员提供信息并审核，局办公室进行专业审查，分管领导复核审查，杜绝泄密事件的发生，保证政务信息及时有效公开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十、所属事业单位信息公开工作推进情况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2018年我局所属事业单位根据信息公开的要求，明确了信息公开科室、工作人员，按照信息公开有关制度开展信息公开工作。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十一、政府信息公开工作存在的主要问题及改进情况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（一）主要问题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1、信息公开的内容需进一步完善。政务信息公开的内容偏重于发布部门动态等信息。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2、专业技术人员配备不足。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3、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部分单位主动公开政务信息的意识不强，信息公开的广度和深度还不够。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4、政策解读还有够全面、及时，部分解读质量不高，内容不够全面。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针对以上问题，必须进一步加强对政府信息公开工作的领导，加强执行工作制度的检查，科学配备人员，明确分工，规范程序，确保工作正常开展。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jc w:val="both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　　2019年，我局将紧紧围绕市委、市政府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“四位一体、组群统筹、全域融合”的城市工作思路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，全面加强和推进体育政务信息公开工作，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重点改进工作中出现的问题和不足，进一步加大对《中华人民共和国政府信息公开条例》、《山东省政府信息公开办法》等文件的学习宣传和培训力度，提高重要性认识和业务能力水平；进一步加强市局门户网站建设，扩大新媒体应用途径，拓宽信息公开的渠道和方式；依法依规主动做好政府信息的审查和发布，最大范围的做好政策解读工作；及时、准确、全面地公开各类城乡规划信息，更好地服务全市经济社会发展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黑体" w:hAnsi="宋体" w:eastAsia="黑体" w:cs="黑体"/>
          <w:sz w:val="31"/>
          <w:szCs w:val="31"/>
        </w:rPr>
        <w:t>十二、需要说明的事项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1"/>
          <w:szCs w:val="31"/>
        </w:rPr>
        <w:t>市体育局无其他需要报告的事项。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CC"/>
    <w:rsid w:val="005042CC"/>
    <w:rsid w:val="409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2021-05-29T07:43:00Z</dcterms:created>
  <dc:creator>可儿</dc:creator>
  <cp:lastModifiedBy>可儿</cp:lastModifiedBy>
  <dcterms:modified xsi:type="dcterms:W3CDTF">2021-05-29T07:47:08Z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